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0ACD" w14:textId="77777777" w:rsidR="00D15A46" w:rsidRDefault="00D15A46" w:rsidP="00D15A46">
      <w:pPr>
        <w:pStyle w:val="Addressee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2573E6B" wp14:editId="480285C8">
            <wp:simplePos x="0" y="0"/>
            <wp:positionH relativeFrom="margin">
              <wp:posOffset>2365375</wp:posOffset>
            </wp:positionH>
            <wp:positionV relativeFrom="page">
              <wp:posOffset>393065</wp:posOffset>
            </wp:positionV>
            <wp:extent cx="1433450" cy="10168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 logo with a horse hea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logo with a horse hea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3450" cy="10168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EFD4B9D" w14:textId="77777777" w:rsidR="00D15A46" w:rsidRDefault="00D15A46" w:rsidP="00D15A46">
      <w:pPr>
        <w:pStyle w:val="FreeForm"/>
        <w:spacing w:after="0"/>
        <w:ind w:right="720"/>
        <w:rPr>
          <w:rFonts w:ascii="Helvetica" w:hAnsi="Helvetica"/>
          <w:sz w:val="24"/>
          <w:szCs w:val="24"/>
        </w:rPr>
      </w:pPr>
    </w:p>
    <w:p w14:paraId="664AAAA9" w14:textId="77777777" w:rsidR="00D15A46" w:rsidRDefault="00D15A46" w:rsidP="00D15A46">
      <w:pPr>
        <w:pStyle w:val="FreeForm"/>
        <w:spacing w:after="0"/>
        <w:ind w:right="720"/>
        <w:rPr>
          <w:rFonts w:ascii="Helvetica" w:hAnsi="Helvetica"/>
          <w:sz w:val="24"/>
          <w:szCs w:val="24"/>
        </w:rPr>
      </w:pPr>
    </w:p>
    <w:p w14:paraId="5982136C" w14:textId="77777777" w:rsidR="00D15A46" w:rsidRDefault="00D15A46" w:rsidP="00D15A46">
      <w:pPr>
        <w:pStyle w:val="FreeForm"/>
        <w:spacing w:after="160" w:line="259" w:lineRule="auto"/>
        <w:ind w:right="720"/>
        <w:rPr>
          <w:rFonts w:ascii="Helvetica" w:hAnsi="Helvetica"/>
          <w:sz w:val="22"/>
          <w:szCs w:val="22"/>
        </w:rPr>
      </w:pPr>
    </w:p>
    <w:p w14:paraId="6E300400" w14:textId="77777777" w:rsidR="00D15A46" w:rsidRDefault="00D15A46" w:rsidP="00D15A46">
      <w:pPr>
        <w:pStyle w:val="FreeForm"/>
        <w:spacing w:after="160" w:line="259" w:lineRule="auto"/>
        <w:ind w:right="720"/>
        <w:rPr>
          <w:rFonts w:ascii="Helvetica" w:hAnsi="Helvetica"/>
          <w:sz w:val="22"/>
          <w:szCs w:val="22"/>
        </w:rPr>
      </w:pPr>
    </w:p>
    <w:p w14:paraId="4316782C" w14:textId="77777777" w:rsidR="00D15A46" w:rsidRDefault="00D15A46" w:rsidP="00CF622C">
      <w:pPr>
        <w:pStyle w:val="FreeForm"/>
        <w:spacing w:after="240" w:line="340" w:lineRule="atLeast"/>
        <w:rPr>
          <w:rFonts w:ascii="Times" w:hAnsi="Times"/>
          <w:sz w:val="25"/>
          <w:szCs w:val="25"/>
          <w:shd w:val="clear" w:color="auto" w:fill="FFFFFF"/>
          <w:lang w:val="en-US"/>
        </w:rPr>
      </w:pPr>
    </w:p>
    <w:p w14:paraId="500D19B5" w14:textId="2701D149" w:rsidR="00D15A46" w:rsidRPr="00FB59C1" w:rsidRDefault="00D15A46" w:rsidP="00CF622C">
      <w:pPr>
        <w:pStyle w:val="FreeForm"/>
        <w:spacing w:after="240" w:line="340" w:lineRule="atLeast"/>
        <w:rPr>
          <w:rFonts w:ascii="Myriad Pro Light" w:eastAsia="Times" w:hAnsi="Myriad Pro Light" w:cs="Times"/>
          <w:sz w:val="22"/>
          <w:szCs w:val="22"/>
          <w:shd w:val="clear" w:color="auto" w:fill="FFFFFF"/>
        </w:rPr>
      </w:pPr>
      <w:r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 xml:space="preserve">July </w:t>
      </w:r>
      <w:r w:rsidR="002C7B29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20</w:t>
      </w:r>
      <w:r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th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, 2023</w:t>
      </w:r>
    </w:p>
    <w:p w14:paraId="21A019E9" w14:textId="77777777" w:rsidR="00D15A46" w:rsidRPr="00FB59C1" w:rsidRDefault="00D15A46" w:rsidP="00CF622C">
      <w:pPr>
        <w:pStyle w:val="FreeForm"/>
        <w:spacing w:after="240" w:line="340" w:lineRule="atLeast"/>
        <w:rPr>
          <w:rFonts w:ascii="Myriad Pro Light" w:eastAsia="Times" w:hAnsi="Myriad Pro Light" w:cs="Times"/>
          <w:sz w:val="22"/>
          <w:szCs w:val="22"/>
          <w:shd w:val="clear" w:color="auto" w:fill="FFFFFF"/>
        </w:rPr>
      </w:pPr>
    </w:p>
    <w:p w14:paraId="160EBB5E" w14:textId="5D4AA78C" w:rsidR="00D15A46" w:rsidRPr="00FB59C1" w:rsidRDefault="00D15A46" w:rsidP="00CF622C">
      <w:pPr>
        <w:pStyle w:val="FreeForm"/>
        <w:spacing w:after="240" w:line="340" w:lineRule="atLeast"/>
        <w:rPr>
          <w:rFonts w:ascii="Myriad Pro Light" w:eastAsia="Times" w:hAnsi="Myriad Pro Light" w:cs="Times"/>
          <w:sz w:val="22"/>
          <w:szCs w:val="22"/>
          <w:shd w:val="clear" w:color="auto" w:fill="FFFFFF"/>
        </w:rPr>
      </w:pP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Dear</w:t>
      </w:r>
      <w:r w:rsidR="00216BA6">
        <w:rPr>
          <w:rFonts w:ascii="Myriad Pro Light" w:hAnsi="Myriad Pro Light"/>
          <w:sz w:val="22"/>
          <w:szCs w:val="22"/>
          <w:shd w:val="clear" w:color="auto" w:fill="FFFFFF"/>
        </w:rPr>
        <w:t xml:space="preserve"> </w:t>
      </w:r>
      <w:r w:rsidR="00CF622C">
        <w:rPr>
          <w:rFonts w:ascii="Myriad Pro Light" w:hAnsi="Myriad Pro Light"/>
          <w:sz w:val="22"/>
          <w:szCs w:val="22"/>
          <w:shd w:val="clear" w:color="auto" w:fill="FFFFFF"/>
        </w:rPr>
        <w:t>Pacific Coastal Airlines,</w:t>
      </w:r>
    </w:p>
    <w:p w14:paraId="4E36AFB5" w14:textId="77777777" w:rsidR="00D15A46" w:rsidRPr="00FB59C1" w:rsidRDefault="00D15A46" w:rsidP="00CF622C">
      <w:pPr>
        <w:pStyle w:val="FreeForm"/>
        <w:spacing w:after="240" w:line="340" w:lineRule="atLeast"/>
        <w:rPr>
          <w:rFonts w:ascii="Myriad Pro Light" w:eastAsia="Times" w:hAnsi="Myriad Pro Light" w:cs="Times"/>
          <w:sz w:val="22"/>
          <w:szCs w:val="22"/>
          <w:shd w:val="clear" w:color="auto" w:fill="FFFFFF"/>
        </w:rPr>
      </w:pPr>
    </w:p>
    <w:p w14:paraId="22FF9330" w14:textId="77777777" w:rsidR="00D15A46" w:rsidRPr="00FB59C1" w:rsidRDefault="00D15A46" w:rsidP="00CF622C">
      <w:pPr>
        <w:pStyle w:val="FreeForm"/>
        <w:spacing w:after="240" w:line="340" w:lineRule="atLeast"/>
        <w:rPr>
          <w:rFonts w:ascii="Myriad Pro Light" w:hAnsi="Myriad Pro Light"/>
          <w:sz w:val="22"/>
          <w:szCs w:val="22"/>
          <w:shd w:val="clear" w:color="auto" w:fill="FFFFFF"/>
          <w:lang w:val="en-US"/>
        </w:rPr>
      </w:pP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The Richmond 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Therapeu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tic</w: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 Riding 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Associ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ati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on is a non-profit 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associa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on that provides 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Therapeu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c Riding lessons to children and youth with a wide variety of special needs. With consistency, support, encouragement and lessons taught by 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cer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</w: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fied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 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Therapeu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c Riding Instructors, riders gain confidence, strengthen their muscles and achieve goals that they and their families never thought possible.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 xml:space="preserve">  </w:t>
      </w:r>
    </w:p>
    <w:p w14:paraId="41BE6983" w14:textId="77777777" w:rsidR="00D15A46" w:rsidRPr="00FB59C1" w:rsidRDefault="00D15A46" w:rsidP="00CF622C">
      <w:pPr>
        <w:pStyle w:val="FreeForm"/>
        <w:spacing w:after="240" w:line="340" w:lineRule="atLeast"/>
        <w:rPr>
          <w:rFonts w:ascii="Myriad Pro Light" w:eastAsia="Times" w:hAnsi="Myriad Pro Light" w:cs="Times"/>
          <w:sz w:val="22"/>
          <w:szCs w:val="22"/>
          <w:shd w:val="clear" w:color="auto" w:fill="FFFFFF"/>
        </w:rPr>
      </w:pP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With an opera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ng budget of just under $2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2</w: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0,000.00 we rely heavily on fundraising to make the program possible for those that need it. Though we receive funding from the City of Rich</w:t>
      </w:r>
      <w:r w:rsidRPr="00FB59C1">
        <w:rPr>
          <w:rFonts w:ascii="Myriad Pro Light" w:hAnsi="Myriad Pro Light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3D32D9D" wp14:editId="77899F59">
                <wp:simplePos x="0" y="0"/>
                <wp:positionH relativeFrom="page">
                  <wp:posOffset>317755</wp:posOffset>
                </wp:positionH>
                <wp:positionV relativeFrom="page">
                  <wp:posOffset>9245600</wp:posOffset>
                </wp:positionV>
                <wp:extent cx="7129185" cy="241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185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988240" w14:textId="77777777" w:rsidR="00D15A46" w:rsidRDefault="00D15A46" w:rsidP="00D15A46">
                            <w:pPr>
                              <w:pStyle w:val="SenderInformation"/>
                            </w:pPr>
                            <w:r>
                              <w:t>RTRA 13671 No 3 Rd, Richmond BC V7A 1X7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32D9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5pt;margin-top:728pt;width:561.35pt;height:1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04988240" w14:textId="77777777" w:rsidR="00D15A46" w:rsidRDefault="00D15A46" w:rsidP="00D15A46">
                      <w:pPr>
                        <w:pStyle w:val="SenderInformation"/>
                      </w:pPr>
                      <w:r>
                        <w:t>RTRA 13671 No 3 Rd, Richmond BC V7A 1X7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59C1">
        <w:rPr>
          <w:rFonts w:ascii="Myriad Pro Light" w:hAnsi="Myriad Pro Light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5B305D3" wp14:editId="6FF37074">
                <wp:simplePos x="0" y="0"/>
                <wp:positionH relativeFrom="page">
                  <wp:posOffset>317755</wp:posOffset>
                </wp:positionH>
                <wp:positionV relativeFrom="page">
                  <wp:posOffset>9652000</wp:posOffset>
                </wp:positionV>
                <wp:extent cx="7129185" cy="2413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185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29897" id="officeArt object" o:spid="_x0000_s1026" type="#_x0000_t202" style="position:absolute;margin-left:25pt;margin-top:760pt;width:561.35pt;height:19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" filled="f" stroked="f" strokeweight="1pt">
                <v:stroke miterlimit="4"/>
                <w10:wrap anchorx="page" anchory="page"/>
              </v:shape>
            </w:pict>
          </mc:Fallback>
        </mc:AlternateConten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mond, BC Gaming and lesson fees, there is s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till need</w: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 more than $65,000 needed to fund the program. With the help of community minded businesses like yours, this year, we hope to raise 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 xml:space="preserve">part of these needed funds </w: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at our 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annual Golf Tournament.</w: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 Our event will take place 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on Sunday, August 27th, 2023</w:t>
      </w:r>
      <w:r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,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 xml:space="preserve"> at Country Meadows Golf Course </w: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in Richmond.  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We anticipate approximately 80 guests from all areas of our community.</w:t>
      </w:r>
    </w:p>
    <w:p w14:paraId="40E28E99" w14:textId="77777777" w:rsidR="00D15A46" w:rsidRPr="00FB59C1" w:rsidRDefault="00D15A46" w:rsidP="00CF622C">
      <w:pPr>
        <w:pStyle w:val="FreeForm"/>
        <w:spacing w:after="240" w:line="340" w:lineRule="atLeast"/>
        <w:rPr>
          <w:rFonts w:ascii="Myriad Pro Light" w:eastAsia="Times" w:hAnsi="Myriad Pro Light" w:cs="Times"/>
          <w:sz w:val="22"/>
          <w:szCs w:val="22"/>
          <w:shd w:val="clear" w:color="auto" w:fill="FFFFFF"/>
        </w:rPr>
      </w:pP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To help our 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associa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on reach our goals and con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</w: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nue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 to provide this special and valuable program to children and youth, in need we ask that you consider 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dona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ting</w:t>
      </w: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 a gift certificate or item to our event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.  We also have sponsorship opportunities available, which I have attached. As a thank-you, we will provide recognition of your gift in print at the event as well as through our social media and Newsletter.</w:t>
      </w:r>
    </w:p>
    <w:p w14:paraId="4E854C69" w14:textId="77777777" w:rsidR="00D15A46" w:rsidRPr="00FB59C1" w:rsidRDefault="00D15A46" w:rsidP="00CF622C">
      <w:pPr>
        <w:pStyle w:val="FreeForm"/>
        <w:spacing w:after="240" w:line="340" w:lineRule="atLeast"/>
        <w:rPr>
          <w:rFonts w:ascii="Myriad Pro Light" w:eastAsia="Times" w:hAnsi="Myriad Pro Light" w:cs="Times"/>
          <w:sz w:val="22"/>
          <w:szCs w:val="22"/>
          <w:shd w:val="clear" w:color="auto" w:fill="FFFFFF"/>
        </w:rPr>
      </w:pP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Many thanks for your </w:t>
      </w:r>
      <w:proofErr w:type="spellStart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>considera</w:t>
      </w:r>
      <w:r w:rsidRPr="00FB59C1">
        <w:rPr>
          <w:rFonts w:ascii="Myriad Pro Light" w:hAnsi="Myriad Pro Light"/>
          <w:sz w:val="22"/>
          <w:szCs w:val="22"/>
          <w:shd w:val="clear" w:color="auto" w:fill="FFFFFF"/>
          <w:lang w:val="en-US"/>
        </w:rPr>
        <w:t>ti</w:t>
      </w:r>
      <w:proofErr w:type="spellEnd"/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on. I look forward to hearing from you soon. </w:t>
      </w:r>
    </w:p>
    <w:p w14:paraId="6AD14743" w14:textId="77777777" w:rsidR="00D15A46" w:rsidRPr="00FB59C1" w:rsidRDefault="00D15A46" w:rsidP="00CF622C">
      <w:pPr>
        <w:pStyle w:val="FreeForm"/>
        <w:spacing w:after="240" w:line="340" w:lineRule="atLeast"/>
        <w:rPr>
          <w:rFonts w:ascii="Myriad Pro Light" w:eastAsia="Times" w:hAnsi="Myriad Pro Light" w:cs="Times"/>
          <w:sz w:val="22"/>
          <w:szCs w:val="22"/>
          <w:shd w:val="clear" w:color="auto" w:fill="FFFFFF"/>
        </w:rPr>
      </w:pPr>
      <w:r w:rsidRPr="00FB59C1">
        <w:rPr>
          <w:rFonts w:ascii="Myriad Pro Light" w:hAnsi="Myriad Pro Light"/>
          <w:sz w:val="22"/>
          <w:szCs w:val="22"/>
          <w:shd w:val="clear" w:color="auto" w:fill="FFFFFF"/>
        </w:rPr>
        <w:t xml:space="preserve">Sincerely, </w:t>
      </w:r>
    </w:p>
    <w:p w14:paraId="79A7BD7D" w14:textId="77777777" w:rsidR="00D15A46" w:rsidRPr="00FB59C1" w:rsidRDefault="00D15A46" w:rsidP="00CF622C">
      <w:pPr>
        <w:pStyle w:val="Valediction"/>
        <w:jc w:val="left"/>
        <w:rPr>
          <w:rFonts w:ascii="Myriad Pro Light" w:eastAsia="Times" w:hAnsi="Myriad Pro Light" w:cs="Times"/>
          <w:i w:val="0"/>
          <w:iCs w:val="0"/>
          <w:color w:val="000000"/>
          <w:spacing w:val="0"/>
          <w:sz w:val="22"/>
          <w:szCs w:val="22"/>
          <w:shd w:val="clear" w:color="auto" w:fill="FFFFFF"/>
          <w:lang w:val="en-CA"/>
        </w:rPr>
      </w:pPr>
    </w:p>
    <w:p w14:paraId="331D50D5" w14:textId="77777777" w:rsidR="00D15A46" w:rsidRPr="00FB59C1" w:rsidRDefault="00D15A46" w:rsidP="00CF622C">
      <w:pPr>
        <w:pStyle w:val="Valediction"/>
        <w:jc w:val="left"/>
        <w:rPr>
          <w:rFonts w:ascii="Myriad Pro Light" w:eastAsia="Times" w:hAnsi="Myriad Pro Light" w:cs="Times"/>
          <w:i w:val="0"/>
          <w:iCs w:val="0"/>
          <w:color w:val="000000"/>
          <w:sz w:val="22"/>
          <w:szCs w:val="22"/>
        </w:rPr>
      </w:pPr>
      <w:r w:rsidRPr="00FB59C1">
        <w:rPr>
          <w:rFonts w:ascii="Myriad Pro Light" w:eastAsia="Times" w:hAnsi="Myriad Pro Light" w:cs="Times"/>
          <w:i w:val="0"/>
          <w:iCs w:val="0"/>
          <w:color w:val="000000"/>
          <w:sz w:val="22"/>
          <w:szCs w:val="22"/>
        </w:rPr>
        <w:t>Jill Spencer</w:t>
      </w:r>
    </w:p>
    <w:p w14:paraId="06B2CEEE" w14:textId="77777777" w:rsidR="00D15A46" w:rsidRPr="00FB59C1" w:rsidRDefault="00D15A46" w:rsidP="00CF622C">
      <w:pPr>
        <w:pStyle w:val="Valediction"/>
        <w:jc w:val="left"/>
        <w:rPr>
          <w:rFonts w:ascii="Myriad Pro Light" w:eastAsia="Times" w:hAnsi="Myriad Pro Light" w:cs="Times"/>
          <w:i w:val="0"/>
          <w:iCs w:val="0"/>
          <w:color w:val="000000"/>
          <w:sz w:val="22"/>
          <w:szCs w:val="22"/>
        </w:rPr>
      </w:pPr>
      <w:r w:rsidRPr="00FB59C1">
        <w:rPr>
          <w:rFonts w:ascii="Myriad Pro Light" w:eastAsia="Times" w:hAnsi="Myriad Pro Light" w:cs="Times"/>
          <w:i w:val="0"/>
          <w:iCs w:val="0"/>
          <w:color w:val="000000"/>
          <w:sz w:val="22"/>
          <w:szCs w:val="22"/>
        </w:rPr>
        <w:t>Office Manager</w:t>
      </w:r>
    </w:p>
    <w:p w14:paraId="14B921E2" w14:textId="59037335" w:rsidR="00D15A46" w:rsidRPr="00FB59C1" w:rsidRDefault="00BA06D6" w:rsidP="00CF622C">
      <w:pPr>
        <w:pStyle w:val="Valediction"/>
        <w:jc w:val="left"/>
        <w:rPr>
          <w:rFonts w:ascii="Myriad Pro Light" w:eastAsia="Times" w:hAnsi="Myriad Pro Light" w:cs="Times"/>
          <w:i w:val="0"/>
          <w:iCs w:val="0"/>
          <w:color w:val="000000"/>
          <w:sz w:val="22"/>
          <w:szCs w:val="22"/>
        </w:rPr>
      </w:pPr>
      <w:hyperlink r:id="rId5" w:history="1">
        <w:r w:rsidRPr="00AE7939">
          <w:rPr>
            <w:rStyle w:val="Hyperlink"/>
            <w:rFonts w:ascii="Myriad Pro Light" w:eastAsia="Times" w:hAnsi="Myriad Pro Light" w:cs="Times"/>
            <w:i w:val="0"/>
            <w:iCs w:val="0"/>
            <w:sz w:val="22"/>
            <w:szCs w:val="22"/>
          </w:rPr>
          <w:t>office@richmondtherapeuticriding.com</w:t>
        </w:r>
      </w:hyperlink>
    </w:p>
    <w:p w14:paraId="4FEBDFC9" w14:textId="6FB9D265" w:rsidR="00BA06D6" w:rsidRPr="00D15A46" w:rsidRDefault="00D15A46" w:rsidP="00CF622C">
      <w:pPr>
        <w:pStyle w:val="Valediction"/>
        <w:jc w:val="left"/>
        <w:rPr>
          <w:rFonts w:ascii="Myriad Pro Light" w:eastAsia="Times" w:hAnsi="Myriad Pro Light" w:cs="Times"/>
          <w:i w:val="0"/>
          <w:iCs w:val="0"/>
          <w:color w:val="000000"/>
          <w:sz w:val="22"/>
          <w:szCs w:val="22"/>
        </w:rPr>
      </w:pPr>
      <w:r w:rsidRPr="00FB59C1">
        <w:rPr>
          <w:rFonts w:ascii="Myriad Pro Light" w:eastAsia="Times" w:hAnsi="Myriad Pro Light" w:cs="Times"/>
          <w:i w:val="0"/>
          <w:iCs w:val="0"/>
          <w:color w:val="000000"/>
          <w:sz w:val="22"/>
          <w:szCs w:val="22"/>
        </w:rPr>
        <w:t>604-241-7837</w:t>
      </w:r>
    </w:p>
    <w:sectPr w:rsidR="00BA06D6" w:rsidRPr="00D15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46"/>
    <w:rsid w:val="000B258F"/>
    <w:rsid w:val="000B6193"/>
    <w:rsid w:val="000B70A8"/>
    <w:rsid w:val="0020004F"/>
    <w:rsid w:val="00216BA6"/>
    <w:rsid w:val="0022167C"/>
    <w:rsid w:val="002C7B29"/>
    <w:rsid w:val="003C3872"/>
    <w:rsid w:val="005A31C5"/>
    <w:rsid w:val="005A5DE1"/>
    <w:rsid w:val="0068467B"/>
    <w:rsid w:val="007E04E7"/>
    <w:rsid w:val="00820B7C"/>
    <w:rsid w:val="00896B56"/>
    <w:rsid w:val="009724DA"/>
    <w:rsid w:val="00BA06D6"/>
    <w:rsid w:val="00CF622C"/>
    <w:rsid w:val="00D15A46"/>
    <w:rsid w:val="00DC2603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E9D63"/>
  <w15:chartTrackingRefBased/>
  <w15:docId w15:val="{40F43E55-2ED1-5440-8FD4-52F6191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Light" w:eastAsiaTheme="minorHAnsi" w:hAnsi="Avenir Light" w:cs="Arial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5A46"/>
    <w:rPr>
      <w:u w:val="single"/>
    </w:rPr>
  </w:style>
  <w:style w:type="paragraph" w:customStyle="1" w:styleId="Addressee">
    <w:name w:val="Addressee"/>
    <w:rsid w:val="00D15A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Arial Unicode MS" w:hAnsi="Avenir Next" w:cs="Arial Unicode MS"/>
      <w:color w:val="000000"/>
      <w:kern w:val="0"/>
      <w:sz w:val="20"/>
      <w:szCs w:val="20"/>
      <w:bdr w:val="nil"/>
      <w14:ligatures w14:val="none"/>
    </w:rPr>
  </w:style>
  <w:style w:type="paragraph" w:customStyle="1" w:styleId="FreeForm">
    <w:name w:val="Free Form"/>
    <w:rsid w:val="00D15A46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venir Next" w:eastAsia="Arial Unicode MS" w:hAnsi="Avenir Next" w:cs="Arial Unicode MS"/>
      <w:color w:val="000000"/>
      <w:kern w:val="0"/>
      <w:sz w:val="20"/>
      <w:szCs w:val="20"/>
      <w:bdr w:val="nil"/>
      <w14:ligatures w14:val="none"/>
    </w:rPr>
  </w:style>
  <w:style w:type="paragraph" w:customStyle="1" w:styleId="Valediction">
    <w:name w:val="Valediction"/>
    <w:rsid w:val="00D15A4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00" w:lineRule="auto"/>
      <w:jc w:val="center"/>
    </w:pPr>
    <w:rPr>
      <w:rFonts w:ascii="Didot" w:eastAsia="Arial Unicode MS" w:hAnsi="Didot" w:cs="Arial Unicode MS"/>
      <w:i/>
      <w:iCs/>
      <w:color w:val="0E356F"/>
      <w:spacing w:val="2"/>
      <w:kern w:val="0"/>
      <w:sz w:val="28"/>
      <w:szCs w:val="28"/>
      <w:bdr w:val="nil"/>
      <w:lang w:val="en-US"/>
      <w14:ligatures w14:val="none"/>
    </w:rPr>
  </w:style>
  <w:style w:type="paragraph" w:customStyle="1" w:styleId="SenderInformation">
    <w:name w:val="Sender Information"/>
    <w:next w:val="Normal"/>
    <w:rsid w:val="00D15A46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1"/>
    </w:pPr>
    <w:rPr>
      <w:rFonts w:ascii="Avenir Next Medium" w:eastAsia="Arial Unicode MS" w:hAnsi="Avenir Next Medium" w:cs="Arial Unicode MS"/>
      <w:caps/>
      <w:color w:val="222222"/>
      <w:spacing w:val="16"/>
      <w:kern w:val="0"/>
      <w:sz w:val="16"/>
      <w:szCs w:val="16"/>
      <w:bdr w:val="nil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A0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richmondtherapeuticriding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Madee Davey</dc:creator>
  <cp:keywords/>
  <dc:description/>
  <cp:lastModifiedBy>Madee Davey</cp:lastModifiedBy>
  <cp:revision>6</cp:revision>
  <cp:lastPrinted>2023-07-12T17:32:00Z</cp:lastPrinted>
  <dcterms:created xsi:type="dcterms:W3CDTF">2023-07-12T17:32:00Z</dcterms:created>
  <dcterms:modified xsi:type="dcterms:W3CDTF">2023-07-20T23:23:00Z</dcterms:modified>
</cp:coreProperties>
</file>